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9B9" w:rsidRPr="003529E3" w:rsidRDefault="009019B9" w:rsidP="00352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529E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91BF36" wp14:editId="126150A3">
            <wp:extent cx="6115050" cy="1661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нур\Documents\нов блан\пост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68" cy="166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B9" w:rsidRPr="00E044E1" w:rsidRDefault="009019B9" w:rsidP="00352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529E3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E044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</w:t>
      </w:r>
      <w:r w:rsidRPr="003529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044E1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3529E3">
        <w:rPr>
          <w:rFonts w:ascii="Times New Roman" w:eastAsia="Calibri" w:hAnsi="Times New Roman" w:cs="Times New Roman"/>
          <w:sz w:val="28"/>
          <w:szCs w:val="28"/>
        </w:rPr>
        <w:t>с. Бол</w:t>
      </w:r>
      <w:r w:rsidR="00E044E1">
        <w:rPr>
          <w:rFonts w:ascii="Times New Roman" w:eastAsia="Calibri" w:hAnsi="Times New Roman" w:cs="Times New Roman"/>
          <w:sz w:val="28"/>
          <w:szCs w:val="28"/>
        </w:rPr>
        <w:t xml:space="preserve">ьшие Кайбицы               </w:t>
      </w:r>
      <w:r w:rsidRPr="003529E3">
        <w:rPr>
          <w:rFonts w:ascii="Times New Roman" w:eastAsia="Calibri" w:hAnsi="Times New Roman" w:cs="Times New Roman"/>
          <w:sz w:val="28"/>
          <w:szCs w:val="28"/>
        </w:rPr>
        <w:t>№</w:t>
      </w:r>
      <w:r w:rsidR="00E044E1" w:rsidRPr="00E044E1">
        <w:rPr>
          <w:rFonts w:ascii="Times New Roman" w:eastAsia="Calibri" w:hAnsi="Times New Roman" w:cs="Times New Roman"/>
          <w:sz w:val="28"/>
          <w:szCs w:val="28"/>
          <w:u w:val="single"/>
        </w:rPr>
        <w:t>87</w:t>
      </w:r>
      <w:r w:rsidR="00E044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 14.03.2023г</w:t>
      </w:r>
      <w:bookmarkStart w:id="0" w:name="_GoBack"/>
      <w:bookmarkEnd w:id="0"/>
    </w:p>
    <w:p w:rsidR="002452C6" w:rsidRDefault="002452C6" w:rsidP="003529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Default="00162792" w:rsidP="003529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Default="00162792" w:rsidP="003529E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Default="00162792" w:rsidP="00C11646">
      <w:pPr>
        <w:spacing w:after="0" w:line="240" w:lineRule="auto"/>
        <w:ind w:right="297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646">
        <w:rPr>
          <w:rFonts w:ascii="Times New Roman" w:eastAsia="Calibri" w:hAnsi="Times New Roman" w:cs="Times New Roman"/>
          <w:sz w:val="28"/>
          <w:szCs w:val="28"/>
        </w:rPr>
        <w:t>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</w:t>
      </w:r>
    </w:p>
    <w:p w:rsidR="00060B43" w:rsidRPr="00C11646" w:rsidRDefault="00060B43" w:rsidP="00C11646">
      <w:pPr>
        <w:spacing w:after="0" w:line="240" w:lineRule="auto"/>
        <w:ind w:right="297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C11646" w:rsidRDefault="003E547F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162792" w:rsidRPr="00C11646">
        <w:rPr>
          <w:rFonts w:ascii="Times New Roman" w:eastAsia="Calibri" w:hAnsi="Times New Roman" w:cs="Times New Roman"/>
          <w:sz w:val="28"/>
          <w:szCs w:val="28"/>
        </w:rPr>
        <w:t xml:space="preserve"> целях оказания социальной поддержки семьям с детьми, посещающими образовательные организации, реализующие образовательную программу дошкольного образования, Исполнительный комитет </w:t>
      </w:r>
      <w:proofErr w:type="spellStart"/>
      <w:r w:rsidR="00C11646"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="00162792" w:rsidRPr="00C11646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 </w:t>
      </w:r>
      <w:r>
        <w:rPr>
          <w:rFonts w:ascii="Times New Roman" w:eastAsia="Calibri" w:hAnsi="Times New Roman" w:cs="Times New Roman"/>
          <w:sz w:val="28"/>
          <w:szCs w:val="28"/>
        </w:rPr>
        <w:t>ПОСТАНОВЛЯЕТ</w:t>
      </w:r>
      <w:r w:rsidR="00162792" w:rsidRPr="00C1164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62792" w:rsidRPr="00C11646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C11646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646">
        <w:rPr>
          <w:rFonts w:ascii="Times New Roman" w:eastAsia="Calibri" w:hAnsi="Times New Roman" w:cs="Times New Roman"/>
          <w:sz w:val="28"/>
          <w:szCs w:val="28"/>
        </w:rPr>
        <w:t>1. Утвердить прилагаемый 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образования.</w:t>
      </w:r>
    </w:p>
    <w:p w:rsidR="00C5420B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1646">
        <w:rPr>
          <w:rFonts w:ascii="Times New Roman" w:eastAsia="Calibri" w:hAnsi="Times New Roman" w:cs="Times New Roman"/>
          <w:sz w:val="28"/>
          <w:szCs w:val="28"/>
        </w:rPr>
        <w:t>2. Признать утратившим силу</w:t>
      </w:r>
      <w:r w:rsidR="00B3399C" w:rsidRPr="00B3399C">
        <w:rPr>
          <w:rFonts w:ascii="Times New Roman" w:eastAsia="Calibri" w:hAnsi="Times New Roman" w:cs="Times New Roman"/>
          <w:sz w:val="28"/>
          <w:szCs w:val="28"/>
        </w:rPr>
        <w:t xml:space="preserve"> постановлени</w:t>
      </w:r>
      <w:r w:rsidR="003E547F">
        <w:rPr>
          <w:rFonts w:ascii="Times New Roman" w:eastAsia="Calibri" w:hAnsi="Times New Roman" w:cs="Times New Roman"/>
          <w:sz w:val="28"/>
          <w:szCs w:val="28"/>
        </w:rPr>
        <w:t>я</w:t>
      </w:r>
      <w:r w:rsidR="00B3399C" w:rsidRPr="00B3399C">
        <w:rPr>
          <w:rFonts w:ascii="Times New Roman" w:eastAsia="Calibri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 w:rsidR="00B3399C" w:rsidRPr="00B3399C">
        <w:rPr>
          <w:rFonts w:ascii="Times New Roman" w:eastAsia="Calibri" w:hAnsi="Times New Roman" w:cs="Times New Roman"/>
          <w:sz w:val="28"/>
          <w:szCs w:val="28"/>
        </w:rPr>
        <w:t>Кайбицкого</w:t>
      </w:r>
      <w:proofErr w:type="spellEnd"/>
      <w:r w:rsidR="00B3399C" w:rsidRPr="00B3399C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="00C5420B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6665C" w:rsidRDefault="00E044E1" w:rsidP="00B3399C">
      <w:pPr>
        <w:pStyle w:val="a7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hyperlink r:id="rId7" w:tgtFrame="_blank" w:history="1">
        <w:r w:rsidR="00B3399C" w:rsidRPr="00B3399C">
          <w:rPr>
            <w:rStyle w:val="1"/>
            <w:bCs/>
            <w:sz w:val="28"/>
            <w:szCs w:val="28"/>
          </w:rPr>
          <w:t>от 12.09.2013 №524</w:t>
        </w:r>
      </w:hyperlink>
      <w:r w:rsidR="00B3399C" w:rsidRPr="00B3399C">
        <w:rPr>
          <w:rFonts w:eastAsia="Calibri"/>
          <w:sz w:val="28"/>
          <w:szCs w:val="28"/>
        </w:rPr>
        <w:t xml:space="preserve"> </w:t>
      </w:r>
      <w:r w:rsidR="00D6665C" w:rsidRPr="00B3399C">
        <w:rPr>
          <w:rFonts w:eastAsia="Calibri"/>
          <w:sz w:val="28"/>
          <w:szCs w:val="28"/>
        </w:rPr>
        <w:t>«</w:t>
      </w:r>
      <w:r w:rsidR="00D6665C" w:rsidRPr="00B3399C">
        <w:rPr>
          <w:bCs/>
          <w:color w:val="000000"/>
          <w:sz w:val="28"/>
          <w:szCs w:val="28"/>
        </w:rPr>
        <w:t>О предоставлении мер социальной</w:t>
      </w:r>
      <w:r w:rsidR="00B3399C">
        <w:rPr>
          <w:bCs/>
          <w:color w:val="000000"/>
          <w:sz w:val="28"/>
          <w:szCs w:val="28"/>
        </w:rPr>
        <w:t xml:space="preserve"> </w:t>
      </w:r>
      <w:r w:rsidR="00D6665C" w:rsidRPr="00B3399C">
        <w:rPr>
          <w:bCs/>
          <w:color w:val="000000"/>
          <w:sz w:val="28"/>
          <w:szCs w:val="28"/>
        </w:rPr>
        <w:t>поддержки гражданам, имеющим</w:t>
      </w:r>
      <w:r w:rsidR="00B3399C">
        <w:rPr>
          <w:bCs/>
          <w:color w:val="000000"/>
          <w:sz w:val="28"/>
          <w:szCs w:val="28"/>
        </w:rPr>
        <w:t xml:space="preserve"> </w:t>
      </w:r>
      <w:r w:rsidR="00D6665C" w:rsidRPr="00B3399C">
        <w:rPr>
          <w:bCs/>
          <w:color w:val="000000"/>
          <w:sz w:val="28"/>
          <w:szCs w:val="28"/>
        </w:rPr>
        <w:t>детей, посещающих образовательные организации, реализующие</w:t>
      </w:r>
      <w:r w:rsidR="00B3399C">
        <w:rPr>
          <w:bCs/>
          <w:color w:val="000000"/>
          <w:sz w:val="28"/>
          <w:szCs w:val="28"/>
        </w:rPr>
        <w:t xml:space="preserve"> </w:t>
      </w:r>
      <w:r w:rsidR="00D6665C" w:rsidRPr="00B3399C">
        <w:rPr>
          <w:bCs/>
          <w:color w:val="000000"/>
          <w:sz w:val="28"/>
          <w:szCs w:val="28"/>
        </w:rPr>
        <w:t>образовательную программу</w:t>
      </w:r>
      <w:r w:rsidR="00B3399C">
        <w:rPr>
          <w:bCs/>
          <w:color w:val="000000"/>
          <w:sz w:val="28"/>
          <w:szCs w:val="28"/>
        </w:rPr>
        <w:t xml:space="preserve"> </w:t>
      </w:r>
      <w:r w:rsidR="00D6665C" w:rsidRPr="00B3399C">
        <w:rPr>
          <w:bCs/>
          <w:color w:val="000000"/>
          <w:sz w:val="28"/>
          <w:szCs w:val="28"/>
        </w:rPr>
        <w:t>дошкольного образования</w:t>
      </w:r>
      <w:r w:rsidR="00B3399C" w:rsidRPr="00B3399C">
        <w:rPr>
          <w:bCs/>
          <w:color w:val="000000"/>
          <w:sz w:val="28"/>
          <w:szCs w:val="28"/>
        </w:rPr>
        <w:t>»</w:t>
      </w:r>
      <w:r w:rsidR="00B3399C">
        <w:rPr>
          <w:bCs/>
          <w:color w:val="000000"/>
          <w:sz w:val="28"/>
          <w:szCs w:val="28"/>
        </w:rPr>
        <w:t>;</w:t>
      </w:r>
    </w:p>
    <w:p w:rsidR="00B3399C" w:rsidRPr="00B3399C" w:rsidRDefault="00E044E1" w:rsidP="00B3399C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hyperlink r:id="rId8" w:tgtFrame="_blank" w:history="1">
        <w:r w:rsidR="00B3399C" w:rsidRPr="00B3399C">
          <w:rPr>
            <w:rStyle w:val="1"/>
            <w:bCs/>
            <w:sz w:val="28"/>
            <w:szCs w:val="28"/>
          </w:rPr>
          <w:t>от 15.02.2017 №55</w:t>
        </w:r>
      </w:hyperlink>
      <w:r w:rsidR="00B3399C" w:rsidRPr="00B3399C">
        <w:rPr>
          <w:sz w:val="28"/>
          <w:szCs w:val="28"/>
        </w:rPr>
        <w:t xml:space="preserve"> «</w:t>
      </w:r>
      <w:r w:rsidR="00B3399C" w:rsidRPr="00B3399C">
        <w:rPr>
          <w:bCs/>
          <w:color w:val="000000"/>
          <w:sz w:val="28"/>
          <w:szCs w:val="28"/>
        </w:rPr>
        <w:t>О внесении изменений  в Порядок предоставления компенсационных выплат гражданам, имеющих детей, посещающих образовательные организации, реализующие образовательную программу дошкольного образования»;</w:t>
      </w:r>
    </w:p>
    <w:p w:rsidR="00C5420B" w:rsidRDefault="00C5420B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07.09.2017 №335 </w:t>
      </w:r>
      <w:r w:rsidRPr="00C5420B">
        <w:rPr>
          <w:rFonts w:ascii="Times New Roman" w:eastAsia="Calibri" w:hAnsi="Times New Roman" w:cs="Times New Roman"/>
          <w:sz w:val="28"/>
          <w:szCs w:val="28"/>
        </w:rPr>
        <w:t>«</w:t>
      </w:r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</w:t>
      </w:r>
      <w:proofErr w:type="spellStart"/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дополненийв</w:t>
      </w:r>
      <w:proofErr w:type="spellEnd"/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Порядок предоставления компенсационных выплат гражданам, имеющих детей, посещающих образовательные организации, реализующие образовательную программу дошкольного образования, утвержденный Постановлением Руководителя Исполнительного комитета </w:t>
      </w:r>
      <w:proofErr w:type="spellStart"/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Кайбицкого</w:t>
      </w:r>
      <w:proofErr w:type="spellEnd"/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Республики Татарстан от 12.09.2013 №524»;</w:t>
      </w:r>
      <w:r w:rsidRPr="00C542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3399C" w:rsidRPr="00B3399C" w:rsidRDefault="00B3399C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399C">
        <w:rPr>
          <w:rFonts w:ascii="Times New Roman" w:eastAsia="Calibri" w:hAnsi="Times New Roman" w:cs="Times New Roman"/>
          <w:sz w:val="28"/>
          <w:szCs w:val="28"/>
        </w:rPr>
        <w:t>от 23.08.2019 №381 «</w:t>
      </w:r>
      <w:r w:rsidRPr="00B3399C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Порядок предоставления компенсационных выплат гражданам, имеющих детей, посещающих образовательные организации, реализующие образовательную программу дошкольного образования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162792" w:rsidRDefault="00C5420B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 29.12.2020 №569 </w:t>
      </w:r>
      <w:r w:rsidRPr="00C5420B">
        <w:rPr>
          <w:rFonts w:ascii="Times New Roman" w:eastAsia="Calibri" w:hAnsi="Times New Roman" w:cs="Times New Roman"/>
          <w:sz w:val="28"/>
          <w:szCs w:val="28"/>
        </w:rPr>
        <w:t>«</w:t>
      </w:r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постановление </w:t>
      </w:r>
      <w:hyperlink r:id="rId9" w:tgtFrame="_blank" w:history="1">
        <w:r w:rsidRPr="00060B43">
          <w:rPr>
            <w:rStyle w:val="1"/>
            <w:rFonts w:ascii="Times New Roman" w:hAnsi="Times New Roman" w:cs="Times New Roman"/>
            <w:bCs/>
            <w:sz w:val="28"/>
            <w:szCs w:val="28"/>
          </w:rPr>
          <w:t>от 12.09.2013 №524</w:t>
        </w:r>
      </w:hyperlink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 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5420B" w:rsidRPr="00C11646" w:rsidRDefault="00D6665C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21.04.2021 №147 </w:t>
      </w:r>
      <w:r w:rsidRPr="00C5420B">
        <w:rPr>
          <w:rFonts w:ascii="Times New Roman" w:eastAsia="Calibri" w:hAnsi="Times New Roman" w:cs="Times New Roman"/>
          <w:sz w:val="28"/>
          <w:szCs w:val="28"/>
        </w:rPr>
        <w:t>«</w:t>
      </w:r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 постановление </w:t>
      </w:r>
      <w:hyperlink r:id="rId10" w:tgtFrame="_blank" w:history="1">
        <w:r w:rsidRPr="00060B43">
          <w:rPr>
            <w:rStyle w:val="1"/>
            <w:rFonts w:ascii="Times New Roman" w:hAnsi="Times New Roman" w:cs="Times New Roman"/>
            <w:bCs/>
            <w:sz w:val="28"/>
            <w:szCs w:val="28"/>
          </w:rPr>
          <w:t>от 12.09.2013 №524</w:t>
        </w:r>
      </w:hyperlink>
      <w:r w:rsidRPr="00C5420B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Pr="00D6665C">
        <w:rPr>
          <w:rFonts w:ascii="Times New Roman" w:hAnsi="Times New Roman" w:cs="Times New Roman"/>
          <w:bCs/>
          <w:sz w:val="28"/>
          <w:szCs w:val="28"/>
        </w:rPr>
        <w:t>«О внесении изменений в 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образования, утвержденный постановлением </w:t>
      </w:r>
      <w:hyperlink r:id="rId11" w:tgtFrame="_blank" w:history="1">
        <w:r w:rsidRPr="00D6665C">
          <w:rPr>
            <w:rStyle w:val="1"/>
            <w:rFonts w:ascii="Times New Roman" w:hAnsi="Times New Roman" w:cs="Times New Roman"/>
            <w:bCs/>
            <w:sz w:val="28"/>
            <w:szCs w:val="28"/>
          </w:rPr>
          <w:t>от 12.09.2013 №524</w:t>
        </w:r>
      </w:hyperlink>
      <w:r w:rsidRPr="00D6665C">
        <w:rPr>
          <w:rFonts w:ascii="Times New Roman" w:hAnsi="Times New Roman" w:cs="Times New Roman"/>
          <w:bCs/>
          <w:sz w:val="28"/>
          <w:szCs w:val="28"/>
        </w:rPr>
        <w:t> 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11646" w:rsidRPr="00C11646" w:rsidRDefault="00C11646" w:rsidP="00C11646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11646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на официальном сайте </w:t>
      </w:r>
      <w:proofErr w:type="spellStart"/>
      <w:r w:rsidRPr="00C11646"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 w:rsidRPr="00C1164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в информационно-телекоммуникационной сети Интернет по веб-адресу: http:// </w:t>
      </w:r>
      <w:hyperlink r:id="rId12" w:history="1"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</w:t>
        </w:r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aybic</w:t>
        </w:r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i</w:t>
        </w:r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.tatar</w:t>
        </w:r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sta</w:t>
        </w:r>
        <w:r w:rsidR="002B7C3E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n</w:t>
        </w:r>
        <w:r w:rsidRPr="00C1164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.ru</w:t>
        </w:r>
      </w:hyperlink>
      <w:r w:rsidRPr="00C11646">
        <w:rPr>
          <w:rFonts w:ascii="Times New Roman" w:hAnsi="Times New Roman" w:cs="Times New Roman"/>
          <w:sz w:val="28"/>
          <w:szCs w:val="28"/>
        </w:rPr>
        <w:t xml:space="preserve"> и опубликовать на «Официальном портале правовой информации Республики Татарстан» в информационно-телекоммуникационной сети Интернет по веб-адресу: </w:t>
      </w:r>
      <w:hyperlink r:id="rId13" w:history="1">
        <w:r w:rsidR="002B7C3E" w:rsidRPr="005F3098">
          <w:rPr>
            <w:rStyle w:val="a3"/>
            <w:rFonts w:ascii="Times New Roman" w:hAnsi="Times New Roman" w:cs="Times New Roman"/>
            <w:sz w:val="28"/>
            <w:szCs w:val="28"/>
          </w:rPr>
          <w:t>http://pravo.tatarsta</w:t>
        </w:r>
        <w:r w:rsidR="002B7C3E" w:rsidRPr="005F30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2B7C3E" w:rsidRPr="005F3098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 w:rsidRPr="00C11646">
        <w:rPr>
          <w:rFonts w:ascii="Times New Roman" w:hAnsi="Times New Roman" w:cs="Times New Roman"/>
          <w:sz w:val="28"/>
          <w:szCs w:val="28"/>
        </w:rPr>
        <w:t>.</w:t>
      </w:r>
    </w:p>
    <w:p w:rsidR="00C11646" w:rsidRPr="003529E3" w:rsidRDefault="00980C5A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1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11646" w:rsidRPr="0035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C11646" w:rsidRPr="003529E3">
        <w:rPr>
          <w:rFonts w:ascii="Times New Roman" w:hAnsi="Times New Roman" w:cs="Times New Roman"/>
          <w:color w:val="000000"/>
          <w:sz w:val="28"/>
          <w:szCs w:val="28"/>
        </w:rPr>
        <w:t xml:space="preserve">заместителя Руководителя Исполнительного комитета по социальным вопросам </w:t>
      </w:r>
      <w:proofErr w:type="spellStart"/>
      <w:r w:rsidR="00C11646" w:rsidRPr="003529E3">
        <w:rPr>
          <w:rFonts w:ascii="Times New Roman" w:hAnsi="Times New Roman" w:cs="Times New Roman"/>
          <w:color w:val="000000"/>
          <w:sz w:val="28"/>
          <w:szCs w:val="28"/>
        </w:rPr>
        <w:t>Ф.Ф.Петухову</w:t>
      </w:r>
      <w:proofErr w:type="spellEnd"/>
      <w:r w:rsidR="00C11646" w:rsidRPr="003529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1646" w:rsidRPr="003529E3" w:rsidRDefault="00C11646" w:rsidP="00C11646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646" w:rsidRPr="003529E3" w:rsidRDefault="00C11646" w:rsidP="00C11646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1646" w:rsidRPr="003529E3" w:rsidRDefault="00C11646" w:rsidP="00C11646">
      <w:pPr>
        <w:tabs>
          <w:tab w:val="left" w:pos="851"/>
          <w:tab w:val="left" w:pos="4820"/>
          <w:tab w:val="left" w:pos="5529"/>
        </w:tabs>
        <w:autoSpaceDE w:val="0"/>
        <w:autoSpaceDN w:val="0"/>
        <w:adjustRightInd w:val="0"/>
        <w:spacing w:after="0" w:line="240" w:lineRule="auto"/>
        <w:ind w:right="49"/>
        <w:rPr>
          <w:rFonts w:ascii="Times New Roman" w:hAnsi="Times New Roman" w:cs="Times New Roman"/>
          <w:sz w:val="28"/>
          <w:szCs w:val="28"/>
        </w:rPr>
      </w:pPr>
      <w:r w:rsidRPr="003529E3">
        <w:rPr>
          <w:rFonts w:ascii="Times New Roman" w:hAnsi="Times New Roman" w:cs="Times New Roman"/>
          <w:sz w:val="28"/>
          <w:szCs w:val="28"/>
        </w:rPr>
        <w:t xml:space="preserve">Руководитель                                                                                             </w:t>
      </w:r>
      <w:proofErr w:type="spellStart"/>
      <w:r w:rsidRPr="003529E3">
        <w:rPr>
          <w:rFonts w:ascii="Times New Roman" w:hAnsi="Times New Roman" w:cs="Times New Roman"/>
          <w:sz w:val="28"/>
          <w:szCs w:val="28"/>
        </w:rPr>
        <w:t>А.Н.Макаров</w:t>
      </w:r>
      <w:proofErr w:type="spellEnd"/>
    </w:p>
    <w:p w:rsidR="00162792" w:rsidRPr="00C11646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0B43" w:rsidRDefault="00060B43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0B43" w:rsidRDefault="00060B43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060B43" w:rsidRDefault="00060B43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980C5A" w:rsidRDefault="00980C5A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980C5A" w:rsidRDefault="00980C5A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</w:p>
    <w:p w:rsidR="00162792" w:rsidRPr="00162792" w:rsidRDefault="00162792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r w:rsidRPr="00162792">
        <w:rPr>
          <w:rFonts w:ascii="Times New Roman" w:eastAsia="Calibri" w:hAnsi="Times New Roman" w:cs="Times New Roman"/>
          <w:sz w:val="24"/>
          <w:szCs w:val="28"/>
        </w:rPr>
        <w:lastRenderedPageBreak/>
        <w:t>Приложение</w:t>
      </w:r>
    </w:p>
    <w:p w:rsidR="00C11646" w:rsidRDefault="00162792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r w:rsidRPr="00162792">
        <w:rPr>
          <w:rFonts w:ascii="Times New Roman" w:eastAsia="Calibri" w:hAnsi="Times New Roman" w:cs="Times New Roman"/>
          <w:sz w:val="24"/>
          <w:szCs w:val="28"/>
        </w:rPr>
        <w:t xml:space="preserve">к постановлению </w:t>
      </w:r>
    </w:p>
    <w:p w:rsidR="00162792" w:rsidRPr="00162792" w:rsidRDefault="00162792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r w:rsidRPr="00162792">
        <w:rPr>
          <w:rFonts w:ascii="Times New Roman" w:eastAsia="Calibri" w:hAnsi="Times New Roman" w:cs="Times New Roman"/>
          <w:sz w:val="24"/>
          <w:szCs w:val="28"/>
        </w:rPr>
        <w:t>Исполнительного комитета</w:t>
      </w:r>
    </w:p>
    <w:p w:rsidR="00162792" w:rsidRPr="00162792" w:rsidRDefault="00C11646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proofErr w:type="spellStart"/>
      <w:r>
        <w:rPr>
          <w:rFonts w:ascii="Times New Roman" w:eastAsia="Calibri" w:hAnsi="Times New Roman" w:cs="Times New Roman"/>
          <w:sz w:val="24"/>
          <w:szCs w:val="28"/>
        </w:rPr>
        <w:t>Кайбицкого</w:t>
      </w:r>
      <w:proofErr w:type="spellEnd"/>
      <w:r w:rsidR="00162792" w:rsidRPr="00162792">
        <w:rPr>
          <w:rFonts w:ascii="Times New Roman" w:eastAsia="Calibri" w:hAnsi="Times New Roman" w:cs="Times New Roman"/>
          <w:sz w:val="24"/>
          <w:szCs w:val="28"/>
        </w:rPr>
        <w:t xml:space="preserve"> муниципального района</w:t>
      </w:r>
    </w:p>
    <w:p w:rsidR="00162792" w:rsidRPr="00162792" w:rsidRDefault="00162792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r w:rsidRPr="00162792">
        <w:rPr>
          <w:rFonts w:ascii="Times New Roman" w:eastAsia="Calibri" w:hAnsi="Times New Roman" w:cs="Times New Roman"/>
          <w:sz w:val="24"/>
          <w:szCs w:val="28"/>
        </w:rPr>
        <w:t>Республики Татарстан</w:t>
      </w:r>
    </w:p>
    <w:p w:rsidR="00162792" w:rsidRPr="00162792" w:rsidRDefault="00162792" w:rsidP="00C5420B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8"/>
        </w:rPr>
      </w:pPr>
      <w:r w:rsidRPr="00162792">
        <w:rPr>
          <w:rFonts w:ascii="Times New Roman" w:eastAsia="Calibri" w:hAnsi="Times New Roman" w:cs="Times New Roman"/>
          <w:sz w:val="24"/>
          <w:szCs w:val="28"/>
        </w:rPr>
        <w:t xml:space="preserve">от </w:t>
      </w:r>
      <w:r w:rsidR="00C11646">
        <w:rPr>
          <w:rFonts w:ascii="Times New Roman" w:eastAsia="Calibri" w:hAnsi="Times New Roman" w:cs="Times New Roman"/>
          <w:sz w:val="24"/>
          <w:szCs w:val="28"/>
        </w:rPr>
        <w:t>_________ 2023г.</w:t>
      </w:r>
      <w:r w:rsidRPr="0016279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C11646">
        <w:rPr>
          <w:rFonts w:ascii="Times New Roman" w:eastAsia="Calibri" w:hAnsi="Times New Roman" w:cs="Times New Roman"/>
          <w:sz w:val="24"/>
          <w:szCs w:val="28"/>
        </w:rPr>
        <w:t>№</w:t>
      </w:r>
      <w:r w:rsidRPr="00162792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="00C11646">
        <w:rPr>
          <w:rFonts w:ascii="Times New Roman" w:eastAsia="Calibri" w:hAnsi="Times New Roman" w:cs="Times New Roman"/>
          <w:sz w:val="24"/>
          <w:szCs w:val="28"/>
        </w:rPr>
        <w:t>___</w:t>
      </w: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162792" w:rsidRDefault="00162792" w:rsidP="001627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Порядок предоставления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</w:t>
      </w: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162792" w:rsidRDefault="00162792" w:rsidP="00C116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I. Общие положения</w:t>
      </w:r>
    </w:p>
    <w:p w:rsidR="00162792" w:rsidRPr="00162792" w:rsidRDefault="00162792" w:rsidP="001627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1646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1.1. Настоящий Порядок определяет механизм назначения и выплаты компенсационных выплат гражданам, имеющим детей, посещающих образовательные организации, реализующие образовательную программу дошкольного образования (далее - компенсация).</w:t>
      </w:r>
    </w:p>
    <w:p w:rsid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1.2. Компенсация назначается и выплачивается родителю (законному представителю), среднедушевой доход семьи которого не превышает 20 000 рублей, получающему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порядке, установленном постановлением Кабинета Министров Республики Татарстан от 18.01.2007 </w:t>
      </w:r>
      <w:r w:rsidR="00C11646">
        <w:rPr>
          <w:rFonts w:ascii="Times New Roman" w:eastAsia="Calibri" w:hAnsi="Times New Roman" w:cs="Times New Roman"/>
          <w:sz w:val="28"/>
          <w:szCs w:val="28"/>
        </w:rPr>
        <w:t>№</w:t>
      </w: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 9 </w:t>
      </w:r>
      <w:r w:rsidR="00C11646">
        <w:rPr>
          <w:rFonts w:ascii="Times New Roman" w:eastAsia="Calibri" w:hAnsi="Times New Roman" w:cs="Times New Roman"/>
          <w:sz w:val="28"/>
          <w:szCs w:val="28"/>
        </w:rPr>
        <w:t>«</w:t>
      </w:r>
      <w:r w:rsidRPr="00162792">
        <w:rPr>
          <w:rFonts w:ascii="Times New Roman" w:eastAsia="Calibri" w:hAnsi="Times New Roman" w:cs="Times New Roman"/>
          <w:sz w:val="28"/>
          <w:szCs w:val="28"/>
        </w:rPr>
        <w:t>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="00C11646">
        <w:rPr>
          <w:rFonts w:ascii="Times New Roman" w:eastAsia="Calibri" w:hAnsi="Times New Roman" w:cs="Times New Roman"/>
          <w:sz w:val="28"/>
          <w:szCs w:val="28"/>
        </w:rPr>
        <w:t>»</w:t>
      </w: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 (далее - заявитель).</w:t>
      </w:r>
    </w:p>
    <w:p w:rsidR="008014A8" w:rsidRDefault="008014A8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</w:t>
      </w:r>
      <w:r w:rsidRPr="00980C5A">
        <w:rPr>
          <w:rFonts w:ascii="Times New Roman" w:eastAsia="Calibri" w:hAnsi="Times New Roman" w:cs="Times New Roman"/>
          <w:sz w:val="28"/>
          <w:szCs w:val="28"/>
        </w:rPr>
        <w:t>При определении права на получение компенсации среднедушевой доход семьи исчисляется по правилам, установленным постановлением Кабинета Министров Республики Татарстан от 03.12.2019 №1095 «О выплате на приобретение лекарственных средств семьям, имеющим детей в возрасте до трех лет».</w:t>
      </w:r>
    </w:p>
    <w:p w:rsidR="005E7BDC" w:rsidRPr="005E7BDC" w:rsidRDefault="005D1ADC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5E7BDC" w:rsidRPr="005E7BDC">
        <w:rPr>
          <w:rFonts w:ascii="Times New Roman" w:eastAsia="Calibri" w:hAnsi="Times New Roman" w:cs="Times New Roman"/>
          <w:sz w:val="28"/>
          <w:szCs w:val="28"/>
        </w:rPr>
        <w:t xml:space="preserve">реднедушевой доход семьи </w:t>
      </w:r>
      <w:r>
        <w:rPr>
          <w:rFonts w:ascii="Times New Roman" w:eastAsia="Calibri" w:hAnsi="Times New Roman" w:cs="Times New Roman"/>
          <w:sz w:val="28"/>
          <w:szCs w:val="28"/>
        </w:rPr>
        <w:t>при назначении выплаты рассчитывается исходя из суммы доходов членов семьи за последние 12 календарных месяцев, предшествующих месяцу перед месяцем подачи заявления о назначении выплаты.</w:t>
      </w:r>
      <w:r w:rsidR="005E7BDC" w:rsidRPr="005E7BDC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1.</w:t>
      </w:r>
      <w:r w:rsidR="005E7BDC">
        <w:rPr>
          <w:rFonts w:ascii="Times New Roman" w:eastAsia="Calibri" w:hAnsi="Times New Roman" w:cs="Times New Roman"/>
          <w:sz w:val="28"/>
          <w:szCs w:val="28"/>
        </w:rPr>
        <w:t>3</w:t>
      </w:r>
      <w:r w:rsidRPr="00162792">
        <w:rPr>
          <w:rFonts w:ascii="Times New Roman" w:eastAsia="Calibri" w:hAnsi="Times New Roman" w:cs="Times New Roman"/>
          <w:sz w:val="28"/>
          <w:szCs w:val="28"/>
        </w:rPr>
        <w:t>. Размер компенсации рассчитывается по формуле: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ДК = Ф x (100 % - МДД) - К, где: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ДК - размер компенсации;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Ф -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Исполнительного комитета на соответствующий год;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lastRenderedPageBreak/>
        <w:t>МДД - 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определяемая в соответствии с таблицей;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К - размер компенсации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рассчитанный в порядке, установленном постановлением Кабинета Министров Республики Татарстан от 18.01.2007 </w:t>
      </w:r>
      <w:r w:rsidR="00C11646">
        <w:rPr>
          <w:rFonts w:ascii="Times New Roman" w:eastAsia="Calibri" w:hAnsi="Times New Roman" w:cs="Times New Roman"/>
          <w:sz w:val="28"/>
          <w:szCs w:val="28"/>
        </w:rPr>
        <w:t>№</w:t>
      </w: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 9 </w:t>
      </w:r>
      <w:r w:rsidR="00C11646">
        <w:rPr>
          <w:rFonts w:ascii="Times New Roman" w:eastAsia="Calibri" w:hAnsi="Times New Roman" w:cs="Times New Roman"/>
          <w:sz w:val="28"/>
          <w:szCs w:val="28"/>
        </w:rPr>
        <w:t>«</w:t>
      </w:r>
      <w:r w:rsidRPr="00162792">
        <w:rPr>
          <w:rFonts w:ascii="Times New Roman" w:eastAsia="Calibri" w:hAnsi="Times New Roman" w:cs="Times New Roman"/>
          <w:sz w:val="28"/>
          <w:szCs w:val="28"/>
        </w:rPr>
        <w:t>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="00C11646">
        <w:rPr>
          <w:rFonts w:ascii="Times New Roman" w:eastAsia="Calibri" w:hAnsi="Times New Roman" w:cs="Times New Roman"/>
          <w:sz w:val="28"/>
          <w:szCs w:val="28"/>
        </w:rPr>
        <w:t>»</w:t>
      </w:r>
      <w:r w:rsidRPr="001627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792" w:rsidRP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C11646" w:rsidRDefault="00162792" w:rsidP="00C11646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C11646">
        <w:rPr>
          <w:rFonts w:ascii="Times New Roman" w:eastAsia="Calibri" w:hAnsi="Times New Roman" w:cs="Times New Roman"/>
          <w:sz w:val="24"/>
          <w:szCs w:val="28"/>
        </w:rPr>
        <w:t>Таблица</w:t>
      </w:r>
    </w:p>
    <w:p w:rsidR="00162792" w:rsidRPr="00162792" w:rsidRDefault="00162792" w:rsidP="005D1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2792"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Максимально допустимая доля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</w:t>
      </w:r>
    </w:p>
    <w:tbl>
      <w:tblPr>
        <w:tblW w:w="5000" w:type="pct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2"/>
        <w:gridCol w:w="1097"/>
        <w:gridCol w:w="1097"/>
        <w:gridCol w:w="2316"/>
      </w:tblGrid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дохода на одного члена семьи </w:t>
            </w:r>
          </w:p>
        </w:tc>
        <w:tc>
          <w:tcPr>
            <w:tcW w:w="0" w:type="auto"/>
            <w:gridSpan w:val="3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 допустимая доля расходов граждан на уплату родительской платы (%)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1 ребенка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2 ребенка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3 ребенка и последующих детей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10000 рублей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10001 до 15000 рублей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15001 до 20000 рублей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53 </w:t>
            </w:r>
          </w:p>
        </w:tc>
      </w:tr>
      <w:tr w:rsidR="00162792" w:rsidRPr="00162792" w:rsidTr="00C11646">
        <w:trPr>
          <w:tblCellSpacing w:w="15" w:type="dxa"/>
        </w:trPr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свыше 20000 рублей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  <w:tc>
          <w:tcPr>
            <w:tcW w:w="0" w:type="auto"/>
            <w:hideMark/>
          </w:tcPr>
          <w:p w:rsidR="00162792" w:rsidRPr="00162792" w:rsidRDefault="00162792" w:rsidP="001627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2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</w:p>
        </w:tc>
      </w:tr>
    </w:tbl>
    <w:p w:rsidR="00162792" w:rsidRDefault="00162792" w:rsidP="0016279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1.</w:t>
      </w:r>
      <w:r w:rsidR="005E7BDC">
        <w:rPr>
          <w:rFonts w:ascii="Times New Roman" w:eastAsia="Calibri" w:hAnsi="Times New Roman" w:cs="Times New Roman"/>
          <w:sz w:val="28"/>
          <w:szCs w:val="28"/>
        </w:rPr>
        <w:t>4</w:t>
      </w:r>
      <w:r w:rsidRPr="00162792">
        <w:rPr>
          <w:rFonts w:ascii="Times New Roman" w:eastAsia="Calibri" w:hAnsi="Times New Roman" w:cs="Times New Roman"/>
          <w:sz w:val="28"/>
          <w:szCs w:val="28"/>
        </w:rPr>
        <w:t>. При определении максимально допустимой доли расходов граждан на родительскую плату за присмотр и уход за ребенком в образовательной организации, реализующей образовательную программу дошкольного образования, в составе семьи учитываются:</w:t>
      </w:r>
    </w:p>
    <w:p w:rsidR="005D1ADC" w:rsidRPr="005D1ADC" w:rsidRDefault="005D1ADC" w:rsidP="005D1A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дети, находящиеся на иждивении и не достигшие 18-летнего возраста; </w:t>
      </w:r>
    </w:p>
    <w:p w:rsidR="005D1ADC" w:rsidRPr="005D1ADC" w:rsidRDefault="005D1ADC" w:rsidP="005D1A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в возрасте от 18 до 23 лет (не состоящие в браке), обучающиеся по очной форме обучения, независимо от факта совместного проживания с родителями; </w:t>
      </w:r>
    </w:p>
    <w:p w:rsidR="005D1ADC" w:rsidRPr="005D1ADC" w:rsidRDefault="005D1ADC" w:rsidP="005D1A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проживающие в семье пасынки и падчерицы, если они не учтены в семье другого родителя; </w:t>
      </w:r>
    </w:p>
    <w:p w:rsidR="005D1ADC" w:rsidRPr="005D1ADC" w:rsidRDefault="005D1ADC" w:rsidP="005D1A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1A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дети, переданные под опеку (попечительство) в данную семью по договору об осуществлении опеки или попечительства, в том числе по договору о приемной семье. 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1.</w:t>
      </w:r>
      <w:r w:rsidR="005E7BDC">
        <w:rPr>
          <w:rFonts w:ascii="Times New Roman" w:eastAsia="Calibri" w:hAnsi="Times New Roman" w:cs="Times New Roman"/>
          <w:sz w:val="28"/>
          <w:szCs w:val="28"/>
        </w:rPr>
        <w:t>5</w:t>
      </w: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. При определении максимально допустимой доли расходов граждан на родительскую плату за присмотр и уход за ребенком в образовательной </w:t>
      </w:r>
      <w:r w:rsidRPr="00162792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организации, реализующей образовательную программу дошкольного образования, в составе семьи не учитываются дети: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в отношении которых оба родителя (в неполной семье - родитель) лишены родительских прав;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находящиеся на полном государственном обеспечении.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II. Порядок назначения и выплаты компенсации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2.1. Для получения компенсации заявитель представляет в отделение Республиканского центра материальной помощи (компенсационных выплат) по месту жительства (пребывания, в случае если у заявителя не имеется регистрации по месту жительства) на территории Республики Татарстан, а граждане, не зарегистрированные на территории Республики Татарстан, - по месту регистрации соответствующей образовательной организации следующие документы (далее - отделение Центра):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заявление о назначении компенсации с указанием реквизитов лицевого счета, открытого в банке или иной кредитной организации (при получении компенсации через банк или иную кредитную организацию);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ребенка, на которого назначается компенсация, выданного компетентным органом иностранного государства, и копию его нотариально удостоверенного перевода на русский язык;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копию </w:t>
      </w:r>
      <w:r w:rsidRPr="00C5420B">
        <w:rPr>
          <w:rFonts w:ascii="Times New Roman" w:hAnsi="Times New Roman" w:cs="Times New Roman"/>
          <w:sz w:val="28"/>
          <w:szCs w:val="28"/>
        </w:rPr>
        <w:t xml:space="preserve">свидетельства о рождении ребенка, учтенного в составе семьи заявителя в соответствии с </w:t>
      </w:r>
      <w:hyperlink r:id="rId14" w:history="1">
        <w:r w:rsidRPr="00C5420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1.4.</w:t>
        </w:r>
      </w:hyperlink>
      <w:r w:rsidRPr="00C5420B">
        <w:rPr>
          <w:rFonts w:ascii="Times New Roman" w:hAnsi="Times New Roman" w:cs="Times New Roman"/>
          <w:sz w:val="28"/>
          <w:szCs w:val="28"/>
        </w:rPr>
        <w:t xml:space="preserve"> настоящего Порядка, рожденного ранее ребенка, на которого назначается компенсация</w:t>
      </w:r>
      <w:r w:rsidRPr="00F71099">
        <w:rPr>
          <w:rFonts w:ascii="Times New Roman" w:hAnsi="Times New Roman" w:cs="Times New Roman"/>
          <w:sz w:val="28"/>
          <w:szCs w:val="28"/>
        </w:rPr>
        <w:t xml:space="preserve">, выданного компетентным органом иностранного государства, и копию его нотариально удостоверенного перевода на русский язык;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справку из образовательной организации об обучении детей в возрасте от 18 до 23 лет по очной форме обучения;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копию свидетельства об усыновлении ребенка, выданного органами записи актов гражданского состояния или консульскими учреждениями Российской Федерации;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копию доверенности, оформленной в соответствии с законодательством Российской Федерации, если заявление представляется доверенным лицом.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Копии документов представляются с предъявлением оригиналов в случае, если они не заверены в соответствии с законодательством Российской Федерации. </w:t>
      </w:r>
    </w:p>
    <w:p w:rsidR="00F71099" w:rsidRPr="00F71099" w:rsidRDefault="00F71099" w:rsidP="00F7109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1099">
        <w:rPr>
          <w:rFonts w:ascii="Times New Roman" w:hAnsi="Times New Roman" w:cs="Times New Roman"/>
          <w:sz w:val="28"/>
          <w:szCs w:val="28"/>
        </w:rPr>
        <w:t xml:space="preserve">Заявитель или лицо, уполномоченное им на основании доверенности, при обращении предъявляет документ, удостоверяющий личность. </w:t>
      </w:r>
    </w:p>
    <w:p w:rsidR="00162792" w:rsidRPr="007B1628" w:rsidRDefault="00162792" w:rsidP="007B162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1628">
        <w:rPr>
          <w:rFonts w:ascii="Times New Roman" w:eastAsia="Calibri" w:hAnsi="Times New Roman" w:cs="Times New Roman"/>
          <w:sz w:val="28"/>
          <w:szCs w:val="28"/>
        </w:rPr>
        <w:t>2.2. Отделение Центра получает на основании межведомственных запросов, в том числе в электронной форме с использованием системы межведомственного информационного взаимодействия, следующие сведения, необходимые для принятия решения о назначении компенсации: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государственной регистрации рождения детей;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установлении опеки (попечительства), о передаче ребенка в приемную семью, о размере денежных средств, получаемых опекуном (попечителем) на содержание ребенка, и суммах вознаграждения, причитающегося приемным родителям;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сведения о лишении родительских прав или ограничении в родительских правах;</w:t>
      </w:r>
    </w:p>
    <w:p w:rsidR="00600B81" w:rsidRPr="00600B81" w:rsidRDefault="00600B81" w:rsidP="00600B8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00B8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сведения из уполномоченных организаций о доходах физических лиц, учитываемых при решении вопроса о назначении выплаты на приобретение лекарственных средств; 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размере пособия по безработице, материальной помощи и иных выплатах безработным гражданам, а также стипендиях и материальной помощи, выплачиваемых гражданам в период прохождения профессионального обучения и получения дополнительного профессионального образования по направлению органов службы занятости, выплаты безработным гражданам, принимающим участие в общественных работах, и безработным гражданам, особо нуждающимся в социальной защите, в период их участия во временных работах, а также выплаты несовершеннолетним гражданам в возрасте от 14 до 18 лет в период их участия во временных работах;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размерах ежемесячных страховых выплатах по обязательному социальному страхованию от несчастных случаев на производстве и профессиональных заболеваний, выплачиваемых застрахованным гражданам, если по заключению учреждения медико-социальной экспертизы результатом наступления страхового случая стала утрата им профессиональной трудоспособности, либо лицам, имеющим право на их получение, если результатом наступления страхового случая стала смерть застрахованного лица;</w:t>
      </w:r>
    </w:p>
    <w:p w:rsidR="00EA1D82" w:rsidRPr="00980C5A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 гражданах, зарегистрированных совместно с заявителем по месту постоянного жит</w:t>
      </w:r>
      <w:r w:rsidR="00980C5A"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ельства (временного пребывания)</w:t>
      </w: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A1D82" w:rsidRPr="00EA1D82" w:rsidRDefault="00EA1D82" w:rsidP="00EA1D8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C5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подтверждении действительности паспорта заявителя - при обращении заявителя через Портал государственных и муниципальных услуг Республики Татарстан.</w:t>
      </w:r>
    </w:p>
    <w:p w:rsidR="007B1628" w:rsidRPr="007B1628" w:rsidRDefault="007B1628" w:rsidP="007B16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получения компенсации заявитель или лицо, уполномоченное им на основании доверенности, вправе по своей инициативе представить в отделение Республиканского центра материальной помощи (компенсационных выплат) документы, содержащие сведения, указанные в настоящем пункте, в том числе в форме электронного документа. </w:t>
      </w:r>
    </w:p>
    <w:p w:rsidR="007B1628" w:rsidRPr="007B1628" w:rsidRDefault="007B1628" w:rsidP="007B162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20B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Pr="007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основании представленных документов и сведений, указанных в </w:t>
      </w:r>
      <w:hyperlink r:id="rId15" w:history="1">
        <w:r w:rsidRPr="007B162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пунктах </w:t>
        </w:r>
        <w:r w:rsidRPr="00C542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2.1</w:t>
        </w:r>
      </w:hyperlink>
      <w:r w:rsidRPr="00C542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6" w:history="1">
        <w:r w:rsidRPr="00C5420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2.2.</w:t>
        </w:r>
      </w:hyperlink>
      <w:r w:rsidRPr="007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Pr="00C542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 w:rsidRPr="007B1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отделение Республиканского центра материальной помощи (компенсационных выплат) в 10-дневный срок, исчисляемый в рабочих днях, со дня регистрации заявления о назначении компенсации со всеми необходимыми документами принимает решение о назначении компенсации или об отказе в ее назначении и уведомляет заявителя о принятом решении указанным им в заявлении одним из способов (письмом, смс-сообщением, электронной почтой). 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2.</w:t>
      </w:r>
      <w:r w:rsidR="0026603F">
        <w:rPr>
          <w:rFonts w:ascii="Times New Roman" w:eastAsia="Calibri" w:hAnsi="Times New Roman" w:cs="Times New Roman"/>
          <w:sz w:val="28"/>
          <w:szCs w:val="28"/>
        </w:rPr>
        <w:t>4</w:t>
      </w:r>
      <w:r w:rsidRPr="00162792">
        <w:rPr>
          <w:rFonts w:ascii="Times New Roman" w:eastAsia="Calibri" w:hAnsi="Times New Roman" w:cs="Times New Roman"/>
          <w:sz w:val="28"/>
          <w:szCs w:val="28"/>
        </w:rPr>
        <w:t>. Компенсация назначается с месяца подачи заявления со всеми необходимыми документами и выплачивается в течение шести месяцев.</w:t>
      </w:r>
    </w:p>
    <w:p w:rsid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2.</w:t>
      </w:r>
      <w:r w:rsidR="0026603F">
        <w:rPr>
          <w:rFonts w:ascii="Times New Roman" w:eastAsia="Calibri" w:hAnsi="Times New Roman" w:cs="Times New Roman"/>
          <w:sz w:val="28"/>
          <w:szCs w:val="28"/>
        </w:rPr>
        <w:t>5</w:t>
      </w:r>
      <w:r w:rsidRPr="00162792">
        <w:rPr>
          <w:rFonts w:ascii="Times New Roman" w:eastAsia="Calibri" w:hAnsi="Times New Roman" w:cs="Times New Roman"/>
          <w:sz w:val="28"/>
          <w:szCs w:val="28"/>
        </w:rPr>
        <w:t>. При наличии у отделения Центра сведений, подтверждающих право заявителя на компенсацию, компенсация назначается ему на новый срок автоматически, без обращения гражданина.</w:t>
      </w:r>
    </w:p>
    <w:p w:rsidR="00D6665C" w:rsidRPr="00D6665C" w:rsidRDefault="00D6665C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665C">
        <w:rPr>
          <w:rFonts w:ascii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665C">
        <w:rPr>
          <w:rFonts w:ascii="Times New Roman" w:hAnsi="Times New Roman" w:cs="Times New Roman"/>
          <w:color w:val="000000"/>
          <w:sz w:val="28"/>
          <w:szCs w:val="28"/>
        </w:rPr>
        <w:t xml:space="preserve">Условием для предоставления компенсации является отсутствие у заявителя неисполненной обязанности по уплате налогов, сборов, страховых </w:t>
      </w:r>
      <w:r w:rsidRPr="00D666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2.</w:t>
      </w:r>
      <w:r w:rsidR="00D6665C">
        <w:rPr>
          <w:rFonts w:ascii="Times New Roman" w:eastAsia="Calibri" w:hAnsi="Times New Roman" w:cs="Times New Roman"/>
          <w:sz w:val="28"/>
          <w:szCs w:val="28"/>
        </w:rPr>
        <w:t>7</w:t>
      </w:r>
      <w:r w:rsidRPr="00162792">
        <w:rPr>
          <w:rFonts w:ascii="Times New Roman" w:eastAsia="Calibri" w:hAnsi="Times New Roman" w:cs="Times New Roman"/>
          <w:sz w:val="28"/>
          <w:szCs w:val="28"/>
        </w:rPr>
        <w:t>. Основанием для отказа в назначении компенсации является выявленное на основании совокупности имеющихся сведений и документов отсутствие права на ее получение.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III. Заключительные положения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3.1. Заявитель несет ответственность за достоверность представленных сведений, а также за подлинность документов, в которых они содержатся.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3.2. Заявление и копии документов, заверенные в установленном законодательством порядке, могут быть направлены почтовым отправлением.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Заявление и документы (сведения), необходимые для получения компенсации, могут быть направлены в форме электронных документов. Заявления и документы (сведения), представляемые в форме электронных документов, подписываются электронной подписью в соответствии с законодательством Российской Федерации и представляются с использованием электронных носителей и (или) информационно-телекоммуникационных сетей общего пользования, включая сеть </w:t>
      </w:r>
      <w:r w:rsidR="00C11646">
        <w:rPr>
          <w:rFonts w:ascii="Times New Roman" w:eastAsia="Calibri" w:hAnsi="Times New Roman" w:cs="Times New Roman"/>
          <w:sz w:val="28"/>
          <w:szCs w:val="28"/>
        </w:rPr>
        <w:t>«</w:t>
      </w:r>
      <w:r w:rsidRPr="00162792">
        <w:rPr>
          <w:rFonts w:ascii="Times New Roman" w:eastAsia="Calibri" w:hAnsi="Times New Roman" w:cs="Times New Roman"/>
          <w:sz w:val="28"/>
          <w:szCs w:val="28"/>
        </w:rPr>
        <w:t>Интернет</w:t>
      </w:r>
      <w:r w:rsidR="00C11646">
        <w:rPr>
          <w:rFonts w:ascii="Times New Roman" w:eastAsia="Calibri" w:hAnsi="Times New Roman" w:cs="Times New Roman"/>
          <w:sz w:val="28"/>
          <w:szCs w:val="28"/>
        </w:rPr>
        <w:t>»</w:t>
      </w:r>
      <w:r w:rsidRPr="0016279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Заявители могут направить заявление через Портал государственных и муниципальных услуг Республики Татарстан, за исключением заявлений от лиц, действующих на основании доверенности, оформленной в установленном порядке; от заявителей, у которых есть дети, свидетельство о рождении которых выдано за пределами Республики Татарстан; от заявителей, не состоящих в браке с отцом (матерью) всех своих детей и не являющиеся одинокими матерями; от заявителей, брак которых был заключен за пределами территории Республики Татарстан; от заявителей, в случае, если у нее(</w:t>
      </w:r>
      <w:proofErr w:type="spellStart"/>
      <w:r w:rsidRPr="00162792">
        <w:rPr>
          <w:rFonts w:ascii="Times New Roman" w:eastAsia="Calibri" w:hAnsi="Times New Roman" w:cs="Times New Roman"/>
          <w:sz w:val="28"/>
          <w:szCs w:val="28"/>
        </w:rPr>
        <w:t>го</w:t>
      </w:r>
      <w:proofErr w:type="spellEnd"/>
      <w:r w:rsidRPr="00162792">
        <w:rPr>
          <w:rFonts w:ascii="Times New Roman" w:eastAsia="Calibri" w:hAnsi="Times New Roman" w:cs="Times New Roman"/>
          <w:sz w:val="28"/>
          <w:szCs w:val="28"/>
        </w:rPr>
        <w:t>) и (или) у его членов семьи имеются доходы, сведения о которых отсутствуют в Пенсионном фонде Российской Федерации (кроме выплат по временной нетрудоспособности и в связи с материнством, имеющихся в Фонде социального страхования Российской Федерации или в отделе социальной защиты населения; пособий, получаемых через государственные учреждения службы занятости населения; доходов от ведения личного подсобного хозяйства).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3.3. Отделение Центра вправе осуществлять дополнительную проверку представленных заявителем сведений в пределах предоставленных полномочий в случаях возникновения сомнений в подлинности документов и достоверности представленных сведений.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В случае проведения дополнительной проверки представленных заявителем сведений окончательный ответ о назначении либо об отказе в назначении компенсации дается заявителю после проведения указанной проверки, но не позднее чем через 30 дней с момента его обращения в отделение Центра.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3.4. Сумма компенсации перечисляется на банковский счет заявителя.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 xml:space="preserve">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</w:t>
      </w:r>
      <w:r w:rsidRPr="00162792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3.5. Перечисление компенсации на банковские счета и доставка почтовой связью либо иными осуществляющими доставку денежных выплат организациями, с которыми заключены соответствующие договоры (контракты) в порядке, установленном действующим законодательством, производится в течение всего расчетного месяца.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3.6. Граждане обязаны извещать отделение Центра о наступлении обстоятельств, влекущих прекращение назначенной (назначаемой) выплаты компенсации (смена образовательной организации, лишение родительских прав или ограничение в родительских правах, смерть заявителя и/или ребенка, на которого предоставляется компенсация), не позднее одного месяца с момента наступления таких обстоятельств.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3.8. Сумма компенсации, неправомерно выплаченная получателям, в том числе вследствие представления документов с неверными сведениями, сокрытия данных, влияющих на право назначения указанной выплаты, счетной ошибки, подлежат возмещению получателями в полном объеме путем внесения на казначейский счет Центра или за счет будущих сумм компенсации, а в случае отказа заявителя подлежат взысканию в соответствии с законодательством Российской Федерации.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3.9. Сумма компенсации, причитавшееся получателю и не выплаченное своевременно по вине отделения Центра, выплачивается за прошедшее время без ограничения каким-либо сроком.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3.10. Сумма компенсации, назначенной получателю, не выплаченный получателю при жизни, включаются в состав наследства и наследуется на общих основаниях, установленных законодательством Российской Федерации.</w:t>
      </w:r>
    </w:p>
    <w:p w:rsidR="00162792" w:rsidRPr="00162792" w:rsidRDefault="00162792" w:rsidP="00C1164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792">
        <w:rPr>
          <w:rFonts w:ascii="Times New Roman" w:eastAsia="Calibri" w:hAnsi="Times New Roman" w:cs="Times New Roman"/>
          <w:sz w:val="28"/>
          <w:szCs w:val="28"/>
        </w:rPr>
        <w:t>3.11. Споры по вопросам предоставления компенсации разрешаются в судебном порядке.</w:t>
      </w:r>
    </w:p>
    <w:sectPr w:rsidR="00162792" w:rsidRPr="00162792" w:rsidSect="00466802">
      <w:pgSz w:w="11906" w:h="16838"/>
      <w:pgMar w:top="1135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522"/>
    <w:multiLevelType w:val="hybridMultilevel"/>
    <w:tmpl w:val="F6A24A8C"/>
    <w:lvl w:ilvl="0" w:tplc="053C21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9B9"/>
    <w:rsid w:val="000464B4"/>
    <w:rsid w:val="00060B43"/>
    <w:rsid w:val="00086779"/>
    <w:rsid w:val="00097A05"/>
    <w:rsid w:val="00162792"/>
    <w:rsid w:val="00191CDF"/>
    <w:rsid w:val="001D1C2A"/>
    <w:rsid w:val="00201686"/>
    <w:rsid w:val="002452C6"/>
    <w:rsid w:val="0025611F"/>
    <w:rsid w:val="0026603F"/>
    <w:rsid w:val="002B7C3E"/>
    <w:rsid w:val="002C39A3"/>
    <w:rsid w:val="003529E3"/>
    <w:rsid w:val="00360403"/>
    <w:rsid w:val="003E547F"/>
    <w:rsid w:val="00466802"/>
    <w:rsid w:val="004A7484"/>
    <w:rsid w:val="005D1ADC"/>
    <w:rsid w:val="005E7BDC"/>
    <w:rsid w:val="00600B81"/>
    <w:rsid w:val="00634BDF"/>
    <w:rsid w:val="006779CD"/>
    <w:rsid w:val="006C0E2F"/>
    <w:rsid w:val="006E0627"/>
    <w:rsid w:val="007965E7"/>
    <w:rsid w:val="007B1628"/>
    <w:rsid w:val="007C0C9D"/>
    <w:rsid w:val="008014A8"/>
    <w:rsid w:val="008639E1"/>
    <w:rsid w:val="008C40B4"/>
    <w:rsid w:val="009019B9"/>
    <w:rsid w:val="009037D8"/>
    <w:rsid w:val="00937A52"/>
    <w:rsid w:val="00942055"/>
    <w:rsid w:val="00980C5A"/>
    <w:rsid w:val="00A6192E"/>
    <w:rsid w:val="00A647BF"/>
    <w:rsid w:val="00A77A3D"/>
    <w:rsid w:val="00B3399C"/>
    <w:rsid w:val="00C11646"/>
    <w:rsid w:val="00C5420B"/>
    <w:rsid w:val="00C67895"/>
    <w:rsid w:val="00C936D8"/>
    <w:rsid w:val="00D207A1"/>
    <w:rsid w:val="00D24B35"/>
    <w:rsid w:val="00D42518"/>
    <w:rsid w:val="00D6665C"/>
    <w:rsid w:val="00D94396"/>
    <w:rsid w:val="00DD686D"/>
    <w:rsid w:val="00E00A3F"/>
    <w:rsid w:val="00E044E1"/>
    <w:rsid w:val="00EA1D82"/>
    <w:rsid w:val="00ED6B66"/>
    <w:rsid w:val="00EE6A78"/>
    <w:rsid w:val="00F71099"/>
    <w:rsid w:val="00FA7261"/>
    <w:rsid w:val="00FB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019B9"/>
    <w:rPr>
      <w:color w:val="0000FF"/>
      <w:u w:val="single"/>
    </w:rPr>
  </w:style>
  <w:style w:type="character" w:customStyle="1" w:styleId="FontStyle12">
    <w:name w:val="Font Style12"/>
    <w:uiPriority w:val="99"/>
    <w:rsid w:val="009019B9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0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36D8"/>
    <w:pPr>
      <w:ind w:left="720"/>
      <w:contextualSpacing/>
    </w:pPr>
  </w:style>
  <w:style w:type="character" w:customStyle="1" w:styleId="1">
    <w:name w:val="Гиперссылка1"/>
    <w:basedOn w:val="a0"/>
    <w:rsid w:val="00C5420B"/>
  </w:style>
  <w:style w:type="paragraph" w:styleId="a7">
    <w:name w:val="Normal (Web)"/>
    <w:basedOn w:val="a"/>
    <w:uiPriority w:val="99"/>
    <w:semiHidden/>
    <w:unhideWhenUsed/>
    <w:rsid w:val="00D6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019B9"/>
    <w:rPr>
      <w:color w:val="0000FF"/>
      <w:u w:val="single"/>
    </w:rPr>
  </w:style>
  <w:style w:type="character" w:customStyle="1" w:styleId="FontStyle12">
    <w:name w:val="Font Style12"/>
    <w:uiPriority w:val="99"/>
    <w:rsid w:val="009019B9"/>
    <w:rPr>
      <w:rFonts w:ascii="Times New Roman" w:hAnsi="Times New Roman" w:cs="Times New Roman" w:hint="default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90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B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36D8"/>
    <w:pPr>
      <w:ind w:left="720"/>
      <w:contextualSpacing/>
    </w:pPr>
  </w:style>
  <w:style w:type="character" w:customStyle="1" w:styleId="1">
    <w:name w:val="Гиперссылка1"/>
    <w:basedOn w:val="a0"/>
    <w:rsid w:val="00C5420B"/>
  </w:style>
  <w:style w:type="paragraph" w:styleId="a7">
    <w:name w:val="Normal (Web)"/>
    <w:basedOn w:val="a"/>
    <w:uiPriority w:val="99"/>
    <w:semiHidden/>
    <w:unhideWhenUsed/>
    <w:rsid w:val="00D6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C041071-53C4-4817-90D5-57FE02BABD14" TargetMode="External"/><Relationship Id="rId13" Type="http://schemas.openxmlformats.org/officeDocument/2006/relationships/hyperlink" Target="http://pravo.tatarstan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C041071-53C4-4817-90D5-57FE02BABD14" TargetMode="External"/><Relationship Id="rId12" Type="http://schemas.openxmlformats.org/officeDocument/2006/relationships/hyperlink" Target="mailto:kaybicy.Admin@tata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63&amp;n=155747&amp;dst=100246&amp;field=134&amp;date=15.02.202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CC041071-53C4-4817-90D5-57FE02BABD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363&amp;n=155747&amp;dst=100242&amp;field=134&amp;date=15.02.2023" TargetMode="External"/><Relationship Id="rId10" Type="http://schemas.openxmlformats.org/officeDocument/2006/relationships/hyperlink" Target="https://pravo-search.minjust.ru/bigs/showDocument.html?id=CC041071-53C4-4817-90D5-57FE02BABD1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CC041071-53C4-4817-90D5-57FE02BABD14" TargetMode="External"/><Relationship Id="rId14" Type="http://schemas.openxmlformats.org/officeDocument/2006/relationships/hyperlink" Target="https://login.consultant.ru/link/?req=doc&amp;base=RLAW363&amp;n=155747&amp;dst=100236&amp;field=134&amp;date=15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Фарида</cp:lastModifiedBy>
  <cp:revision>2</cp:revision>
  <cp:lastPrinted>2023-03-13T05:36:00Z</cp:lastPrinted>
  <dcterms:created xsi:type="dcterms:W3CDTF">2023-03-27T07:28:00Z</dcterms:created>
  <dcterms:modified xsi:type="dcterms:W3CDTF">2023-03-27T07:28:00Z</dcterms:modified>
</cp:coreProperties>
</file>